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de-DE"/>
        </w:rPr>
        <w:t xml:space="preserve">Kurz-Pressemitteilung </w:t>
      </w:r>
    </w:p>
    <w:p>
      <w:pPr>
        <w:pStyle w:val="Normal.0"/>
        <w:rPr>
          <w:rFonts w:ascii="Helvetica" w:cs="Helvetica" w:hAnsi="Helvetica" w:eastAsia="Helvetica"/>
          <w:b w:val="1"/>
          <w:bCs w:val="1"/>
          <w:sz w:val="28"/>
          <w:szCs w:val="28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de-DE"/>
        </w:rPr>
        <w:t>Juniorlax</w:t>
      </w:r>
      <w:r>
        <w:rPr>
          <w:rFonts w:ascii="Helvetica" w:hAnsi="Helvetica" w:hint="default"/>
          <w:b w:val="1"/>
          <w:bCs w:val="1"/>
          <w:sz w:val="28"/>
          <w:szCs w:val="28"/>
          <w:vertAlign w:val="superscript"/>
          <w:rtl w:val="0"/>
          <w:lang w:val="de-DE"/>
        </w:rPr>
        <w:t>®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de-DE"/>
        </w:rPr>
        <w:t>: evidenzbasiertes macrogolhaltiges Laxans speziell f</w:t>
      </w:r>
      <w:r>
        <w:rPr>
          <w:rFonts w:ascii="Helvetica" w:hAnsi="Helvetica" w:hint="default"/>
          <w:b w:val="1"/>
          <w:bCs w:val="1"/>
          <w:sz w:val="28"/>
          <w:szCs w:val="28"/>
          <w:rtl w:val="0"/>
          <w:lang w:val="de-DE"/>
        </w:rPr>
        <w:t>ü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de-DE"/>
        </w:rPr>
        <w:t xml:space="preserve">r Kinder </w:t>
      </w:r>
    </w:p>
    <w:p>
      <w:pPr>
        <w:pStyle w:val="Normal.0"/>
        <w:rPr>
          <w:rFonts w:ascii="Helvetica" w:cs="Helvetica" w:hAnsi="Helvetica" w:eastAsia="Helvetica"/>
          <w:b w:val="1"/>
          <w:bCs w:val="1"/>
          <w:sz w:val="20"/>
          <w:szCs w:val="20"/>
        </w:rPr>
      </w:pPr>
      <w:r>
        <w:rPr>
          <w:rFonts w:ascii="Helvetica" w:cs="Helvetica" w:hAnsi="Helvetica" w:eastAsia="Helvetica"/>
          <w:i w:val="1"/>
          <w:iCs w:val="1"/>
          <w:sz w:val="20"/>
          <w:szCs w:val="2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2247264</wp:posOffset>
            </wp:positionH>
            <wp:positionV relativeFrom="line">
              <wp:posOffset>875665</wp:posOffset>
            </wp:positionV>
            <wp:extent cx="2774315" cy="2515870"/>
            <wp:effectExtent l="0" t="0" r="0" b="0"/>
            <wp:wrapTopAndBottom distT="0" distB="0"/>
            <wp:docPr id="1073741826" name="officeArt object" descr=":juniorlax-30er-ANSICH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:juniorlax-30er-ANSICHT.jpg" descr=":juniorlax-30er-ANSICHT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315" cy="25158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i w:val="1"/>
          <w:iCs w:val="1"/>
          <w:sz w:val="20"/>
          <w:szCs w:val="20"/>
          <w:rtl w:val="0"/>
          <w:lang w:val="de-DE"/>
        </w:rPr>
        <w:t>Herdecke, 8. M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  <w:lang w:val="de-DE"/>
        </w:rPr>
        <w:t>ä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de-DE"/>
        </w:rPr>
        <w:t xml:space="preserve">rz 2018 </w:t>
      </w:r>
      <w:r>
        <w:rPr>
          <w:rFonts w:ascii="Symbol" w:hAnsi="Symbol" w:hint="default"/>
          <w:sz w:val="20"/>
          <w:szCs w:val="20"/>
          <w:rtl w:val="0"/>
          <w:lang w:val="de-DE"/>
        </w:rPr>
        <w:t>-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de-DE"/>
        </w:rPr>
        <w:t xml:space="preserve"> Bei chronischer Verstopfung im Kindesalter ist eine wirksame, jedoch schonende und gut vertr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de-DE"/>
        </w:rPr>
        <w:t>ä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de-DE"/>
        </w:rPr>
        <w:t>gliche Hilfe gefragt. Mit Juniorlax</w:t>
      </w:r>
      <w:r>
        <w:rPr>
          <w:rFonts w:ascii="Helvetica" w:hAnsi="Helvetica" w:hint="default"/>
          <w:b w:val="1"/>
          <w:bCs w:val="1"/>
          <w:sz w:val="20"/>
          <w:szCs w:val="20"/>
          <w:vertAlign w:val="superscript"/>
          <w:rtl w:val="0"/>
          <w:lang w:val="de-DE"/>
        </w:rPr>
        <w:t>®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de-DE"/>
        </w:rPr>
        <w:t xml:space="preserve"> bringt Ardeypharm nun ein rein osmotisch wirkendes Laxans mit angenehmem Zitrusgeschmack f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de-DE"/>
        </w:rPr>
        <w:t>ü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de-DE"/>
        </w:rPr>
        <w:t>r Kinder auf den Markt.</w:t>
      </w:r>
    </w:p>
    <w:p>
      <w:pPr>
        <w:pStyle w:val="Normal.0"/>
        <w:rPr>
          <w:rFonts w:ascii="Helvetica" w:cs="Helvetica" w:hAnsi="Helvetica" w:eastAsia="Helvetica"/>
          <w:sz w:val="20"/>
          <w:szCs w:val="20"/>
        </w:rPr>
      </w:pPr>
    </w:p>
    <w:p>
      <w:pPr>
        <w:pStyle w:val="Normal.0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de-DE"/>
        </w:rPr>
        <w:t>Juniorlax</w:t>
      </w:r>
      <w:r>
        <w:rPr>
          <w:rFonts w:ascii="Helvetica" w:hAnsi="Helvetica" w:hint="default"/>
          <w:sz w:val="20"/>
          <w:szCs w:val="20"/>
          <w:vertAlign w:val="superscript"/>
          <w:rtl w:val="0"/>
          <w:lang w:val="de-DE"/>
        </w:rPr>
        <w:t>®</w:t>
      </w:r>
      <w:r>
        <w:rPr>
          <w:rFonts w:ascii="Helvetica" w:hAnsi="Helvetica"/>
          <w:sz w:val="20"/>
          <w:szCs w:val="20"/>
          <w:rtl w:val="0"/>
          <w:lang w:val="de-DE"/>
        </w:rPr>
        <w:t xml:space="preserve"> ist zur Behandlung einer chronischen Obstipation bei Kindern im Alter von 2 bis 11 Jahren zugelassen. Diese Behandlung sollte </w:t>
      </w:r>
      <w:r>
        <w:rPr>
          <w:rFonts w:ascii="Helvetica" w:hAnsi="Helvetica" w:hint="default"/>
          <w:sz w:val="20"/>
          <w:szCs w:val="20"/>
          <w:rtl w:val="0"/>
          <w:lang w:val="de-DE"/>
        </w:rPr>
        <w:t>ü</w:t>
      </w:r>
      <w:r>
        <w:rPr>
          <w:rFonts w:ascii="Helvetica" w:hAnsi="Helvetica"/>
          <w:sz w:val="20"/>
          <w:szCs w:val="20"/>
          <w:rtl w:val="0"/>
          <w:lang w:val="de-DE"/>
        </w:rPr>
        <w:t>ber einen l</w:t>
      </w:r>
      <w:r>
        <w:rPr>
          <w:rFonts w:ascii="Helvetica" w:hAnsi="Helvetica" w:hint="default"/>
          <w:sz w:val="20"/>
          <w:szCs w:val="20"/>
          <w:rtl w:val="0"/>
          <w:lang w:val="de-DE"/>
        </w:rPr>
        <w:t>ä</w:t>
      </w:r>
      <w:r>
        <w:rPr>
          <w:rFonts w:ascii="Helvetica" w:hAnsi="Helvetica"/>
          <w:sz w:val="20"/>
          <w:szCs w:val="20"/>
          <w:rtl w:val="0"/>
          <w:lang w:val="de-DE"/>
        </w:rPr>
        <w:t xml:space="preserve">ngeren Zeitraum erfolgen </w:t>
      </w:r>
      <w:r>
        <w:rPr>
          <w:rFonts w:ascii="Helvetica" w:hAnsi="Helvetica" w:hint="default"/>
          <w:sz w:val="20"/>
          <w:szCs w:val="20"/>
          <w:rtl w:val="0"/>
          <w:lang w:val="de-DE"/>
        </w:rPr>
        <w:t xml:space="preserve">– </w:t>
      </w:r>
      <w:r>
        <w:rPr>
          <w:rFonts w:ascii="Helvetica" w:hAnsi="Helvetica"/>
          <w:sz w:val="20"/>
          <w:szCs w:val="20"/>
          <w:rtl w:val="0"/>
          <w:lang w:val="de-DE"/>
        </w:rPr>
        <w:t>mindestens 6 bis 12 Monate. Da es kein Gew</w:t>
      </w:r>
      <w:r>
        <w:rPr>
          <w:rFonts w:ascii="Helvetica" w:hAnsi="Helvetica" w:hint="default"/>
          <w:sz w:val="20"/>
          <w:szCs w:val="20"/>
          <w:rtl w:val="0"/>
          <w:lang w:val="de-DE"/>
        </w:rPr>
        <w:t>ö</w:t>
      </w:r>
      <w:r>
        <w:rPr>
          <w:rFonts w:ascii="Helvetica" w:hAnsi="Helvetica"/>
          <w:sz w:val="20"/>
          <w:szCs w:val="20"/>
          <w:rtl w:val="0"/>
          <w:lang w:val="de-DE"/>
        </w:rPr>
        <w:t>hnungs- oder Abh</w:t>
      </w:r>
      <w:r>
        <w:rPr>
          <w:rFonts w:ascii="Helvetica" w:hAnsi="Helvetica" w:hint="default"/>
          <w:sz w:val="20"/>
          <w:szCs w:val="20"/>
          <w:rtl w:val="0"/>
          <w:lang w:val="de-DE"/>
        </w:rPr>
        <w:t>ä</w:t>
      </w:r>
      <w:r>
        <w:rPr>
          <w:rFonts w:ascii="Helvetica" w:hAnsi="Helvetica"/>
          <w:sz w:val="20"/>
          <w:szCs w:val="20"/>
          <w:rtl w:val="0"/>
          <w:lang w:val="de-DE"/>
        </w:rPr>
        <w:t>ngigkeitspotenzial hat, ist das mit Juniorlax</w:t>
      </w:r>
      <w:r>
        <w:rPr>
          <w:rFonts w:ascii="Helvetica" w:hAnsi="Helvetica" w:hint="default"/>
          <w:sz w:val="20"/>
          <w:szCs w:val="20"/>
          <w:vertAlign w:val="superscript"/>
          <w:rtl w:val="0"/>
          <w:lang w:val="de-DE"/>
        </w:rPr>
        <w:t>®</w:t>
      </w:r>
      <w:r>
        <w:rPr>
          <w:rFonts w:ascii="Helvetica" w:hAnsi="Helvetica"/>
          <w:sz w:val="20"/>
          <w:szCs w:val="20"/>
          <w:rtl w:val="0"/>
          <w:lang w:val="de-DE"/>
        </w:rPr>
        <w:t xml:space="preserve"> problemlos m</w:t>
      </w:r>
      <w:r>
        <w:rPr>
          <w:rFonts w:ascii="Helvetica" w:hAnsi="Helvetica" w:hint="default"/>
          <w:sz w:val="20"/>
          <w:szCs w:val="20"/>
          <w:rtl w:val="0"/>
          <w:lang w:val="de-DE"/>
        </w:rPr>
        <w:t>ö</w:t>
      </w:r>
      <w:r>
        <w:rPr>
          <w:rFonts w:ascii="Helvetica" w:hAnsi="Helvetica"/>
          <w:sz w:val="20"/>
          <w:szCs w:val="20"/>
          <w:rtl w:val="0"/>
          <w:lang w:val="de-DE"/>
        </w:rPr>
        <w:t>glich..</w:t>
      </w:r>
    </w:p>
    <w:p>
      <w:pPr>
        <w:pStyle w:val="Normal.0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de-DE"/>
        </w:rPr>
        <w:t>Juniorlax</w:t>
      </w:r>
      <w:r>
        <w:rPr>
          <w:rFonts w:ascii="Helvetica" w:hAnsi="Helvetica" w:hint="default"/>
          <w:sz w:val="20"/>
          <w:szCs w:val="20"/>
          <w:vertAlign w:val="superscript"/>
          <w:rtl w:val="0"/>
          <w:lang w:val="de-DE"/>
        </w:rPr>
        <w:t>®</w:t>
      </w:r>
      <w:r>
        <w:rPr>
          <w:rFonts w:ascii="Helvetica" w:hAnsi="Helvetica"/>
          <w:sz w:val="20"/>
          <w:szCs w:val="20"/>
          <w:rtl w:val="0"/>
          <w:lang w:val="de-DE"/>
        </w:rPr>
        <w:t xml:space="preserve"> ist rezeptfrei und ausschlie</w:t>
      </w:r>
      <w:r>
        <w:rPr>
          <w:rFonts w:ascii="Helvetica" w:hAnsi="Helvetica" w:hint="default"/>
          <w:sz w:val="20"/>
          <w:szCs w:val="20"/>
          <w:rtl w:val="0"/>
          <w:lang w:val="de-DE"/>
        </w:rPr>
        <w:t>ß</w:t>
      </w:r>
      <w:r>
        <w:rPr>
          <w:rFonts w:ascii="Helvetica" w:hAnsi="Helvetica"/>
          <w:sz w:val="20"/>
          <w:szCs w:val="20"/>
          <w:rtl w:val="0"/>
          <w:lang w:val="de-DE"/>
        </w:rPr>
        <w:t>lich in Apotheken erh</w:t>
      </w:r>
      <w:r>
        <w:rPr>
          <w:rFonts w:ascii="Helvetica" w:hAnsi="Helvetica" w:hint="default"/>
          <w:sz w:val="20"/>
          <w:szCs w:val="20"/>
          <w:rtl w:val="0"/>
          <w:lang w:val="de-DE"/>
        </w:rPr>
        <w:t>ä</w:t>
      </w:r>
      <w:r>
        <w:rPr>
          <w:rFonts w:ascii="Helvetica" w:hAnsi="Helvetica"/>
          <w:sz w:val="20"/>
          <w:szCs w:val="20"/>
          <w:rtl w:val="0"/>
          <w:lang w:val="de-DE"/>
        </w:rPr>
        <w:t>ltlich.</w:t>
      </w:r>
    </w:p>
    <w:p>
      <w:pPr>
        <w:pStyle w:val="Normal.0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de-DE"/>
        </w:rPr>
        <w:t>Ein Beutel Juniorlax</w:t>
      </w:r>
      <w:r>
        <w:rPr>
          <w:rFonts w:ascii="Helvetica" w:hAnsi="Helvetica" w:hint="default"/>
          <w:sz w:val="20"/>
          <w:szCs w:val="20"/>
          <w:vertAlign w:val="superscript"/>
          <w:rtl w:val="0"/>
          <w:lang w:val="de-DE"/>
        </w:rPr>
        <w:t>®</w:t>
      </w:r>
      <w:r>
        <w:rPr>
          <w:rFonts w:ascii="Helvetica" w:hAnsi="Helvetica"/>
          <w:sz w:val="20"/>
          <w:szCs w:val="20"/>
          <w:rtl w:val="0"/>
          <w:lang w:val="de-DE"/>
        </w:rPr>
        <w:t xml:space="preserve"> enth</w:t>
      </w:r>
      <w:r>
        <w:rPr>
          <w:rFonts w:ascii="Helvetica" w:hAnsi="Helvetica" w:hint="default"/>
          <w:sz w:val="20"/>
          <w:szCs w:val="20"/>
          <w:rtl w:val="0"/>
          <w:lang w:val="de-DE"/>
        </w:rPr>
        <w:t>ä</w:t>
      </w:r>
      <w:r>
        <w:rPr>
          <w:rFonts w:ascii="Helvetica" w:hAnsi="Helvetica"/>
          <w:sz w:val="20"/>
          <w:szCs w:val="20"/>
          <w:rtl w:val="0"/>
          <w:lang w:val="de-DE"/>
        </w:rPr>
        <w:t>lt 6,9 g Pulver mit Macrogol 3350 (6,563 g) sowie den Elektrolyten Natriumchlorid (0,1754 g), Natriumhydrogencarbonat (0,0893 g) und Kaliumchlorid (0,0233 g). Das Pulver dient zur Herstellung einer L</w:t>
      </w:r>
      <w:r>
        <w:rPr>
          <w:rFonts w:ascii="Helvetica" w:hAnsi="Helvetica" w:hint="default"/>
          <w:sz w:val="20"/>
          <w:szCs w:val="20"/>
          <w:rtl w:val="0"/>
          <w:lang w:val="de-DE"/>
        </w:rPr>
        <w:t>ö</w:t>
      </w:r>
      <w:r>
        <w:rPr>
          <w:rFonts w:ascii="Helvetica" w:hAnsi="Helvetica"/>
          <w:sz w:val="20"/>
          <w:szCs w:val="20"/>
          <w:rtl w:val="0"/>
          <w:lang w:val="de-DE"/>
        </w:rPr>
        <w:t>sung zum Einnehmen.</w:t>
      </w:r>
    </w:p>
    <w:p>
      <w:pPr>
        <w:pStyle w:val="Normal.0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de-DE"/>
        </w:rPr>
        <w:t>Juniorlax</w:t>
      </w:r>
      <w:r>
        <w:rPr>
          <w:rFonts w:ascii="Helvetica" w:hAnsi="Helvetica" w:hint="default"/>
          <w:sz w:val="20"/>
          <w:szCs w:val="20"/>
          <w:vertAlign w:val="superscript"/>
          <w:rtl w:val="0"/>
          <w:lang w:val="de-DE"/>
        </w:rPr>
        <w:t>®</w:t>
      </w:r>
      <w:r>
        <w:rPr>
          <w:rFonts w:ascii="Helvetica" w:hAnsi="Helvetica"/>
          <w:sz w:val="20"/>
          <w:szCs w:val="20"/>
          <w:rtl w:val="0"/>
          <w:lang w:val="de-DE"/>
        </w:rPr>
        <w:t xml:space="preserve"> ist in Packungsgr</w:t>
      </w:r>
      <w:r>
        <w:rPr>
          <w:rFonts w:ascii="Helvetica" w:hAnsi="Helvetica" w:hint="default"/>
          <w:sz w:val="20"/>
          <w:szCs w:val="20"/>
          <w:rtl w:val="0"/>
          <w:lang w:val="de-DE"/>
        </w:rPr>
        <w:t>öß</w:t>
      </w:r>
      <w:r>
        <w:rPr>
          <w:rFonts w:ascii="Helvetica" w:hAnsi="Helvetica"/>
          <w:sz w:val="20"/>
          <w:szCs w:val="20"/>
          <w:rtl w:val="0"/>
          <w:lang w:val="de-DE"/>
        </w:rPr>
        <w:t>en von 30 und 50 Beutel verf</w:t>
      </w:r>
      <w:r>
        <w:rPr>
          <w:rFonts w:ascii="Helvetica" w:hAnsi="Helvetica" w:hint="default"/>
          <w:sz w:val="20"/>
          <w:szCs w:val="20"/>
          <w:rtl w:val="0"/>
          <w:lang w:val="de-DE"/>
        </w:rPr>
        <w:t>ü</w:t>
      </w:r>
      <w:r>
        <w:rPr>
          <w:rFonts w:ascii="Helvetica" w:hAnsi="Helvetica"/>
          <w:sz w:val="20"/>
          <w:szCs w:val="20"/>
          <w:rtl w:val="0"/>
          <w:lang w:val="de-DE"/>
        </w:rPr>
        <w:t xml:space="preserve">gbar. </w:t>
      </w:r>
    </w:p>
    <w:p>
      <w:pPr>
        <w:pStyle w:val="Normal.0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de-DE"/>
        </w:rPr>
        <w:t>Juniorlax</w:t>
      </w:r>
      <w:r>
        <w:rPr>
          <w:rFonts w:ascii="Helvetica" w:hAnsi="Helvetica" w:hint="default"/>
          <w:sz w:val="20"/>
          <w:szCs w:val="20"/>
          <w:vertAlign w:val="superscript"/>
          <w:rtl w:val="0"/>
          <w:lang w:val="de-DE"/>
        </w:rPr>
        <w:t>®</w:t>
      </w:r>
      <w:r>
        <w:rPr>
          <w:rFonts w:ascii="Helvetica" w:hAnsi="Helvetica"/>
          <w:sz w:val="20"/>
          <w:szCs w:val="20"/>
          <w:rtl w:val="0"/>
          <w:lang w:val="de-DE"/>
        </w:rPr>
        <w:t xml:space="preserve"> </w:t>
        <w:br w:type="textWrapping"/>
      </w:r>
      <w:r>
        <w:rPr>
          <w:rFonts w:ascii="Helvetica" w:hAnsi="Helvetica"/>
          <w:sz w:val="20"/>
          <w:szCs w:val="20"/>
          <w:rtl w:val="0"/>
          <w:lang w:val="de-DE"/>
        </w:rPr>
        <w:t>6,9 g Pulver zur Herstellung einer L</w:t>
      </w:r>
      <w:r>
        <w:rPr>
          <w:rFonts w:ascii="Helvetica" w:hAnsi="Helvetica" w:hint="default"/>
          <w:sz w:val="20"/>
          <w:szCs w:val="20"/>
          <w:rtl w:val="0"/>
          <w:lang w:val="de-DE"/>
        </w:rPr>
        <w:t>ö</w:t>
      </w:r>
      <w:r>
        <w:rPr>
          <w:rFonts w:ascii="Helvetica" w:hAnsi="Helvetica"/>
          <w:sz w:val="20"/>
          <w:szCs w:val="20"/>
          <w:rtl w:val="0"/>
          <w:lang w:val="de-DE"/>
        </w:rPr>
        <w:t>sung zum Einnehmen.</w:t>
      </w:r>
      <w:r>
        <w:rPr>
          <w:rFonts w:ascii="Helvetica" w:cs="Helvetica" w:hAnsi="Helvetica" w:eastAsia="Helvetica"/>
          <w:sz w:val="20"/>
          <w:szCs w:val="20"/>
        </w:rPr>
        <w:br w:type="textWrapping"/>
      </w:r>
      <w:r>
        <w:rPr>
          <w:rFonts w:ascii="Helvetica" w:hAnsi="Helvetica"/>
          <w:b w:val="1"/>
          <w:bCs w:val="1"/>
          <w:sz w:val="20"/>
          <w:szCs w:val="20"/>
          <w:rtl w:val="0"/>
          <w:lang w:val="de-DE"/>
        </w:rPr>
        <w:t>Zusammensetzung:</w:t>
      </w:r>
      <w:r>
        <w:rPr>
          <w:rFonts w:ascii="Helvetica" w:hAnsi="Helvetica"/>
          <w:sz w:val="20"/>
          <w:szCs w:val="20"/>
          <w:rtl w:val="0"/>
          <w:lang w:val="de-DE"/>
        </w:rPr>
        <w:t xml:space="preserve"> Ein Beutel Juniorlax</w:t>
      </w:r>
      <w:r>
        <w:rPr>
          <w:rFonts w:ascii="Helvetica" w:hAnsi="Helvetica" w:hint="default"/>
          <w:sz w:val="20"/>
          <w:szCs w:val="20"/>
          <w:vertAlign w:val="superscript"/>
          <w:rtl w:val="0"/>
          <w:lang w:val="de-DE"/>
        </w:rPr>
        <w:t>®</w:t>
      </w:r>
      <w:r>
        <w:rPr>
          <w:rFonts w:ascii="Helvetica" w:hAnsi="Helvetica"/>
          <w:sz w:val="20"/>
          <w:szCs w:val="20"/>
          <w:rtl w:val="0"/>
          <w:lang w:val="de-DE"/>
        </w:rPr>
        <w:t xml:space="preserve"> enth</w:t>
      </w:r>
      <w:r>
        <w:rPr>
          <w:rFonts w:ascii="Helvetica" w:hAnsi="Helvetica" w:hint="default"/>
          <w:sz w:val="20"/>
          <w:szCs w:val="20"/>
          <w:rtl w:val="0"/>
          <w:lang w:val="de-DE"/>
        </w:rPr>
        <w:t>ä</w:t>
      </w:r>
      <w:r>
        <w:rPr>
          <w:rFonts w:ascii="Helvetica" w:hAnsi="Helvetica"/>
          <w:sz w:val="20"/>
          <w:szCs w:val="20"/>
          <w:rtl w:val="0"/>
          <w:lang w:val="de-DE"/>
        </w:rPr>
        <w:t xml:space="preserve">lt folgende Wirkstoffe: Macrogol 3350 (Polyethylenglycol 3350) 6,563 g; Natriumchlorid 0,1754 g; Natriumhydrogencarbonat 0,0893 g; Kaliumchlorid 0,0233 g. 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de-DE"/>
        </w:rPr>
        <w:t>Anwendungsgebiet:</w:t>
      </w:r>
      <w:r>
        <w:rPr>
          <w:rFonts w:ascii="Helvetica" w:hAnsi="Helvetica"/>
          <w:sz w:val="20"/>
          <w:szCs w:val="20"/>
          <w:rtl w:val="0"/>
          <w:lang w:val="de-DE"/>
        </w:rPr>
        <w:t xml:space="preserve"> Zur Behandlung von chronischer Verstopfung bei Kindern im Alter von 2 bis 11 Jahren. 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de-DE"/>
        </w:rPr>
        <w:t>Warnhinweise:</w:t>
      </w:r>
      <w:r>
        <w:rPr>
          <w:rFonts w:ascii="Helvetica" w:hAnsi="Helvetica"/>
          <w:sz w:val="20"/>
          <w:szCs w:val="20"/>
          <w:rtl w:val="0"/>
          <w:lang w:val="de-DE"/>
        </w:rPr>
        <w:t xml:space="preserve"> Enth</w:t>
      </w:r>
      <w:r>
        <w:rPr>
          <w:rFonts w:ascii="Helvetica" w:hAnsi="Helvetica" w:hint="default"/>
          <w:sz w:val="20"/>
          <w:szCs w:val="20"/>
          <w:rtl w:val="0"/>
          <w:lang w:val="de-DE"/>
        </w:rPr>
        <w:t>ä</w:t>
      </w:r>
      <w:r>
        <w:rPr>
          <w:rFonts w:ascii="Helvetica" w:hAnsi="Helvetica"/>
          <w:sz w:val="20"/>
          <w:szCs w:val="20"/>
          <w:rtl w:val="0"/>
          <w:lang w:val="de-DE"/>
        </w:rPr>
        <w:t>lt Sorbitol. Packungsbeilage beachten. Die trinkfertige L</w:t>
      </w:r>
      <w:r>
        <w:rPr>
          <w:rFonts w:ascii="Helvetica" w:hAnsi="Helvetica" w:hint="default"/>
          <w:sz w:val="20"/>
          <w:szCs w:val="20"/>
          <w:rtl w:val="0"/>
          <w:lang w:val="de-DE"/>
        </w:rPr>
        <w:t>ö</w:t>
      </w:r>
      <w:r>
        <w:rPr>
          <w:rFonts w:ascii="Helvetica" w:hAnsi="Helvetica"/>
          <w:sz w:val="20"/>
          <w:szCs w:val="20"/>
          <w:rtl w:val="0"/>
          <w:lang w:val="de-DE"/>
        </w:rPr>
        <w:t xml:space="preserve">sung kann maximal 3 Stunden bei Raumtemperatur (unter 25 </w:t>
      </w:r>
      <w:r>
        <w:rPr>
          <w:rFonts w:ascii="Helvetica" w:hAnsi="Helvetica" w:hint="default"/>
          <w:sz w:val="20"/>
          <w:szCs w:val="20"/>
          <w:rtl w:val="0"/>
          <w:lang w:val="de-DE"/>
        </w:rPr>
        <w:t>°</w:t>
      </w:r>
      <w:r>
        <w:rPr>
          <w:rFonts w:ascii="Helvetica" w:hAnsi="Helvetica"/>
          <w:sz w:val="20"/>
          <w:szCs w:val="20"/>
          <w:rtl w:val="0"/>
          <w:lang w:val="de-DE"/>
        </w:rPr>
        <w:t>C) oder maximal 24 Stunden im K</w:t>
      </w:r>
      <w:r>
        <w:rPr>
          <w:rFonts w:ascii="Helvetica" w:hAnsi="Helvetica" w:hint="default"/>
          <w:sz w:val="20"/>
          <w:szCs w:val="20"/>
          <w:rtl w:val="0"/>
          <w:lang w:val="de-DE"/>
        </w:rPr>
        <w:t>ü</w:t>
      </w:r>
      <w:r>
        <w:rPr>
          <w:rFonts w:ascii="Helvetica" w:hAnsi="Helvetica"/>
          <w:sz w:val="20"/>
          <w:szCs w:val="20"/>
          <w:rtl w:val="0"/>
          <w:lang w:val="de-DE"/>
        </w:rPr>
        <w:t xml:space="preserve">hlschrank (2 </w:t>
      </w:r>
      <w:r>
        <w:rPr>
          <w:rFonts w:ascii="Helvetica" w:hAnsi="Helvetica" w:hint="default"/>
          <w:sz w:val="20"/>
          <w:szCs w:val="20"/>
          <w:rtl w:val="0"/>
          <w:lang w:val="de-DE"/>
        </w:rPr>
        <w:t>°</w:t>
      </w:r>
      <w:r>
        <w:rPr>
          <w:rFonts w:ascii="Helvetica" w:hAnsi="Helvetica"/>
          <w:sz w:val="20"/>
          <w:szCs w:val="20"/>
          <w:rtl w:val="0"/>
          <w:lang w:val="de-DE"/>
        </w:rPr>
        <w:t xml:space="preserve">C </w:t>
      </w:r>
      <w:r>
        <w:rPr>
          <w:rFonts w:ascii="Helvetica" w:hAnsi="Helvetica" w:hint="default"/>
          <w:sz w:val="20"/>
          <w:szCs w:val="20"/>
          <w:rtl w:val="0"/>
          <w:lang w:val="de-DE"/>
        </w:rPr>
        <w:t xml:space="preserve">– </w:t>
      </w:r>
      <w:r>
        <w:rPr>
          <w:rFonts w:ascii="Helvetica" w:hAnsi="Helvetica"/>
          <w:sz w:val="20"/>
          <w:szCs w:val="20"/>
          <w:rtl w:val="0"/>
          <w:lang w:val="de-DE"/>
        </w:rPr>
        <w:t xml:space="preserve">8 </w:t>
      </w:r>
      <w:r>
        <w:rPr>
          <w:rFonts w:ascii="Helvetica" w:hAnsi="Helvetica" w:hint="default"/>
          <w:sz w:val="20"/>
          <w:szCs w:val="20"/>
          <w:rtl w:val="0"/>
          <w:lang w:val="de-DE"/>
        </w:rPr>
        <w:t>°</w:t>
      </w:r>
      <w:r>
        <w:rPr>
          <w:rFonts w:ascii="Helvetica" w:hAnsi="Helvetica"/>
          <w:sz w:val="20"/>
          <w:szCs w:val="20"/>
          <w:rtl w:val="0"/>
          <w:lang w:val="de-DE"/>
        </w:rPr>
        <w:t>C) aufbewahrt werden. Restliche Trinkl</w:t>
      </w:r>
      <w:r>
        <w:rPr>
          <w:rFonts w:ascii="Helvetica" w:hAnsi="Helvetica" w:hint="default"/>
          <w:sz w:val="20"/>
          <w:szCs w:val="20"/>
          <w:rtl w:val="0"/>
          <w:lang w:val="de-DE"/>
        </w:rPr>
        <w:t>ö</w:t>
      </w:r>
      <w:r>
        <w:rPr>
          <w:rFonts w:ascii="Helvetica" w:hAnsi="Helvetica"/>
          <w:sz w:val="20"/>
          <w:szCs w:val="20"/>
          <w:rtl w:val="0"/>
          <w:lang w:val="de-DE"/>
        </w:rPr>
        <w:t>sung beseitigen, wenn sie nicht innerhalb von 24 Stunden verbraucht wurde.</w:t>
      </w:r>
      <w:r>
        <w:rPr>
          <w:rFonts w:ascii="Helvetica" w:cs="Helvetica" w:hAnsi="Helvetica" w:eastAsia="Helvetica"/>
          <w:sz w:val="20"/>
          <w:szCs w:val="20"/>
        </w:rPr>
        <w:br w:type="textWrapping"/>
      </w:r>
      <w:r>
        <w:rPr>
          <w:rFonts w:ascii="Helvetica" w:hAnsi="Helvetica"/>
          <w:sz w:val="20"/>
          <w:szCs w:val="20"/>
          <w:rtl w:val="0"/>
          <w:lang w:val="de-DE"/>
        </w:rPr>
        <w:t>Stand: August 2017</w:t>
      </w:r>
      <w:r>
        <w:rPr>
          <w:rFonts w:ascii="Helvetica" w:cs="Helvetica" w:hAnsi="Helvetica" w:eastAsia="Helvetica"/>
          <w:sz w:val="20"/>
          <w:szCs w:val="20"/>
        </w:rPr>
        <w:br w:type="textWrapping"/>
      </w:r>
      <w:r>
        <w:rPr>
          <w:rFonts w:ascii="Helvetica" w:hAnsi="Helvetica"/>
          <w:sz w:val="20"/>
          <w:szCs w:val="20"/>
          <w:rtl w:val="0"/>
          <w:lang w:val="de-DE"/>
        </w:rPr>
        <w:t>Ardeypharm GmbH, Loerfeldstra</w:t>
      </w:r>
      <w:r>
        <w:rPr>
          <w:rFonts w:ascii="Helvetica" w:hAnsi="Helvetica" w:hint="default"/>
          <w:sz w:val="20"/>
          <w:szCs w:val="20"/>
          <w:rtl w:val="0"/>
          <w:lang w:val="de-DE"/>
        </w:rPr>
        <w:t>ß</w:t>
      </w:r>
      <w:r>
        <w:rPr>
          <w:rFonts w:ascii="Helvetica" w:hAnsi="Helvetica"/>
          <w:sz w:val="20"/>
          <w:szCs w:val="20"/>
          <w:rtl w:val="0"/>
          <w:lang w:val="de-DE"/>
        </w:rPr>
        <w:t xml:space="preserve">e 20, 58313 Herdecke </w:t>
      </w:r>
    </w:p>
    <w:p>
      <w:pPr>
        <w:pStyle w:val="Normal.0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de-DE"/>
        </w:rPr>
        <w:t xml:space="preserve">Zu Risiken und Nebenwirkungen lesen Sie die Packungsbeilage und fragen Sie ihren Arzt oder Apotheker! </w:t>
      </w:r>
    </w:p>
    <w:p>
      <w:pPr>
        <w:pStyle w:val="Normal.0"/>
        <w:rPr>
          <w:rFonts w:ascii="Helvetica" w:cs="Helvetica" w:hAnsi="Helvetica" w:eastAsia="Helvetica"/>
          <w:sz w:val="20"/>
          <w:szCs w:val="20"/>
        </w:rPr>
      </w:pPr>
    </w:p>
    <w:p>
      <w:pPr>
        <w:pStyle w:val="Normal.0"/>
        <w:rPr>
          <w:rFonts w:ascii="Helvetica" w:cs="Helvetica" w:hAnsi="Helvetica" w:eastAsia="Helvetica"/>
          <w:sz w:val="20"/>
          <w:szCs w:val="20"/>
        </w:rPr>
      </w:pPr>
    </w:p>
    <w:p>
      <w:pPr>
        <w:pStyle w:val="Normal.0"/>
        <w:rPr>
          <w:rFonts w:ascii="Helvetica" w:cs="Helvetica" w:hAnsi="Helvetica" w:eastAsia="Helvetica"/>
          <w:sz w:val="20"/>
          <w:szCs w:val="20"/>
        </w:rPr>
      </w:pPr>
    </w:p>
    <w:p>
      <w:pPr>
        <w:pStyle w:val="Normal.0"/>
        <w:rPr>
          <w:rFonts w:ascii="Helvetica" w:cs="Helvetica" w:hAnsi="Helvetica" w:eastAsia="Helvetica"/>
          <w:b w:val="1"/>
          <w:bCs w:val="1"/>
          <w:sz w:val="20"/>
          <w:szCs w:val="2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de-DE"/>
        </w:rPr>
        <w:t>Pressekontakt:</w:t>
      </w:r>
    </w:p>
    <w:p>
      <w:pPr>
        <w:pStyle w:val="Normal.0"/>
        <w:rPr>
          <w:rFonts w:ascii="Helvetica" w:cs="Helvetica" w:hAnsi="Helvetica" w:eastAsia="Helvetica"/>
          <w:b w:val="1"/>
          <w:bCs w:val="1"/>
          <w:sz w:val="20"/>
          <w:szCs w:val="2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de-DE"/>
        </w:rPr>
        <w:t>Ammersee Communication GmbH</w:t>
      </w:r>
      <w:r>
        <w:rPr>
          <w:rFonts w:ascii="Helvetica" w:cs="Helvetica" w:hAnsi="Helvetica" w:eastAsia="Helvetica"/>
          <w:b w:val="1"/>
          <w:bCs w:val="1"/>
          <w:sz w:val="20"/>
          <w:szCs w:val="20"/>
        </w:rPr>
        <w:br w:type="textWrapping"/>
      </w:r>
      <w:r>
        <w:rPr>
          <w:rFonts w:ascii="Helvetica" w:hAnsi="Helvetica"/>
          <w:sz w:val="20"/>
          <w:szCs w:val="20"/>
          <w:rtl w:val="0"/>
          <w:lang w:val="de-DE"/>
        </w:rPr>
        <w:t>August-Exter-Stra</w:t>
      </w:r>
      <w:r>
        <w:rPr>
          <w:rFonts w:ascii="Helvetica" w:hAnsi="Helvetica" w:hint="default"/>
          <w:sz w:val="20"/>
          <w:szCs w:val="20"/>
          <w:rtl w:val="0"/>
          <w:lang w:val="de-DE"/>
        </w:rPr>
        <w:t>ß</w:t>
      </w:r>
      <w:r>
        <w:rPr>
          <w:rFonts w:ascii="Helvetica" w:hAnsi="Helvetica"/>
          <w:sz w:val="20"/>
          <w:szCs w:val="20"/>
          <w:rtl w:val="0"/>
          <w:lang w:val="de-DE"/>
        </w:rPr>
        <w:t>e 4, 81245 M</w:t>
      </w:r>
      <w:r>
        <w:rPr>
          <w:rFonts w:ascii="Helvetica" w:hAnsi="Helvetica" w:hint="default"/>
          <w:sz w:val="20"/>
          <w:szCs w:val="20"/>
          <w:rtl w:val="0"/>
          <w:lang w:val="de-DE"/>
        </w:rPr>
        <w:t>ü</w:t>
      </w:r>
      <w:r>
        <w:rPr>
          <w:rFonts w:ascii="Helvetica" w:hAnsi="Helvetica"/>
          <w:sz w:val="20"/>
          <w:szCs w:val="20"/>
          <w:rtl w:val="0"/>
          <w:lang w:val="de-DE"/>
        </w:rPr>
        <w:t>nchen</w:t>
      </w:r>
    </w:p>
    <w:p>
      <w:pPr>
        <w:pStyle w:val="Normal.0"/>
        <w:rPr>
          <w:rFonts w:ascii="Helvetica" w:cs="Helvetica" w:hAnsi="Helvetica" w:eastAsia="Helvetica"/>
          <w:b w:val="1"/>
          <w:bCs w:val="1"/>
          <w:sz w:val="20"/>
          <w:szCs w:val="2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sv-SE"/>
        </w:rPr>
        <w:t>Kirsten Schwarz</w:t>
      </w:r>
      <w:r>
        <w:rPr>
          <w:rFonts w:ascii="Helvetica" w:cs="Helvetica" w:hAnsi="Helvetica" w:eastAsia="Helvetica"/>
          <w:b w:val="1"/>
          <w:bCs w:val="1"/>
          <w:sz w:val="20"/>
          <w:szCs w:val="20"/>
          <w:lang w:val="sv-SE"/>
        </w:rPr>
        <w:br w:type="textWrapping"/>
      </w:r>
      <w:r>
        <w:rPr>
          <w:rFonts w:ascii="Helvetica" w:hAnsi="Helvetica"/>
          <w:sz w:val="20"/>
          <w:szCs w:val="20"/>
          <w:rtl w:val="0"/>
          <w:lang w:val="de-DE"/>
        </w:rPr>
        <w:t>Gesch</w:t>
      </w:r>
      <w:r>
        <w:rPr>
          <w:rFonts w:ascii="Helvetica" w:hAnsi="Helvetica" w:hint="default"/>
          <w:sz w:val="20"/>
          <w:szCs w:val="20"/>
          <w:rtl w:val="0"/>
          <w:lang w:val="de-DE"/>
        </w:rPr>
        <w:t>ä</w:t>
      </w:r>
      <w:r>
        <w:rPr>
          <w:rFonts w:ascii="Helvetica" w:hAnsi="Helvetica"/>
          <w:sz w:val="20"/>
          <w:szCs w:val="20"/>
          <w:rtl w:val="0"/>
          <w:lang w:val="de-DE"/>
        </w:rPr>
        <w:t>ftsf</w:t>
      </w:r>
      <w:r>
        <w:rPr>
          <w:rFonts w:ascii="Helvetica" w:hAnsi="Helvetica" w:hint="default"/>
          <w:sz w:val="20"/>
          <w:szCs w:val="20"/>
          <w:rtl w:val="0"/>
          <w:lang w:val="de-DE"/>
        </w:rPr>
        <w:t>ü</w:t>
      </w:r>
      <w:r>
        <w:rPr>
          <w:rFonts w:ascii="Helvetica" w:hAnsi="Helvetica"/>
          <w:sz w:val="20"/>
          <w:szCs w:val="20"/>
          <w:rtl w:val="0"/>
          <w:lang w:val="de-DE"/>
        </w:rPr>
        <w:t>hrerin</w:t>
      </w:r>
      <w:r>
        <w:rPr>
          <w:rFonts w:ascii="Helvetica" w:cs="Helvetica" w:hAnsi="Helvetica" w:eastAsia="Helvetica"/>
          <w:b w:val="1"/>
          <w:bCs w:val="1"/>
          <w:sz w:val="20"/>
          <w:szCs w:val="20"/>
          <w:lang w:val="sv-SE"/>
        </w:rPr>
        <w:br w:type="textWrapping"/>
      </w:r>
      <w:r>
        <w:rPr>
          <w:rFonts w:ascii="Helvetica" w:hAnsi="Helvetica"/>
          <w:sz w:val="20"/>
          <w:szCs w:val="20"/>
          <w:rtl w:val="0"/>
          <w:lang w:val="de-DE"/>
        </w:rPr>
        <w:t>Tel.: 089/ 71 67 231-33</w:t>
      </w:r>
      <w:r>
        <w:rPr>
          <w:rFonts w:ascii="Helvetica" w:cs="Helvetica" w:hAnsi="Helvetica" w:eastAsia="Helvetica"/>
          <w:b w:val="1"/>
          <w:bCs w:val="1"/>
          <w:sz w:val="20"/>
          <w:szCs w:val="20"/>
          <w:lang w:val="sv-SE"/>
        </w:rPr>
        <w:br w:type="textWrapping"/>
      </w:r>
      <w:r>
        <w:rPr>
          <w:rFonts w:ascii="Helvetica" w:hAnsi="Helvetica"/>
          <w:sz w:val="20"/>
          <w:szCs w:val="20"/>
          <w:rtl w:val="0"/>
          <w:lang w:val="de-DE"/>
        </w:rPr>
        <w:t>Fax: 089/ 71 67 231-99</w:t>
      </w:r>
      <w:r>
        <w:rPr>
          <w:rFonts w:ascii="Helvetica" w:cs="Helvetica" w:hAnsi="Helvetica" w:eastAsia="Helvetica"/>
          <w:b w:val="1"/>
          <w:bCs w:val="1"/>
          <w:sz w:val="20"/>
          <w:szCs w:val="20"/>
          <w:lang w:val="de-DE"/>
        </w:rPr>
        <w:br w:type="textWrapping"/>
      </w:r>
      <w:r>
        <w:rPr>
          <w:rFonts w:ascii="Helvetica" w:hAnsi="Helvetica"/>
          <w:sz w:val="20"/>
          <w:szCs w:val="20"/>
          <w:rtl w:val="0"/>
          <w:lang w:val="de-DE"/>
        </w:rPr>
        <w:t xml:space="preserve">E-Mail: kirsten.schwarz@ammersee-communication.de </w:t>
      </w:r>
    </w:p>
    <w:p>
      <w:pPr>
        <w:pStyle w:val="Normal.0"/>
      </w:pPr>
      <w:r>
        <w:rPr>
          <w:rFonts w:ascii="Helvetica" w:hAnsi="Helvetica"/>
          <w:b w:val="1"/>
          <w:bCs w:val="1"/>
          <w:sz w:val="20"/>
          <w:szCs w:val="20"/>
          <w:rtl w:val="0"/>
          <w:lang w:val="sv-SE"/>
        </w:rPr>
        <w:t>Luzie M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sv-SE"/>
        </w:rPr>
        <w:t>ller</w:t>
      </w:r>
      <w:r>
        <w:rPr>
          <w:rFonts w:ascii="Helvetica" w:cs="Helvetica" w:hAnsi="Helvetica" w:eastAsia="Helvetica"/>
          <w:b w:val="1"/>
          <w:bCs w:val="1"/>
          <w:sz w:val="20"/>
          <w:szCs w:val="20"/>
          <w:lang w:val="sv-SE"/>
        </w:rPr>
        <w:br w:type="textWrapping"/>
      </w:r>
      <w:r>
        <w:rPr>
          <w:rFonts w:ascii="Helvetica" w:hAnsi="Helvetica"/>
          <w:sz w:val="20"/>
          <w:szCs w:val="20"/>
          <w:rtl w:val="0"/>
          <w:lang w:val="de-DE"/>
        </w:rPr>
        <w:t>Trainee</w:t>
      </w:r>
      <w:r>
        <w:rPr>
          <w:rFonts w:ascii="Helvetica" w:cs="Helvetica" w:hAnsi="Helvetica" w:eastAsia="Helvetica"/>
          <w:b w:val="1"/>
          <w:bCs w:val="1"/>
          <w:sz w:val="20"/>
          <w:szCs w:val="20"/>
          <w:lang w:val="sv-SE"/>
        </w:rPr>
        <w:br w:type="textWrapping"/>
      </w:r>
      <w:r>
        <w:rPr>
          <w:rFonts w:ascii="Helvetica" w:hAnsi="Helvetica"/>
          <w:sz w:val="20"/>
          <w:szCs w:val="20"/>
          <w:rtl w:val="0"/>
          <w:lang w:val="de-DE"/>
        </w:rPr>
        <w:t>Tel.: 089/ 71 67 231-72</w:t>
      </w:r>
      <w:r>
        <w:rPr>
          <w:rFonts w:ascii="Helvetica" w:cs="Helvetica" w:hAnsi="Helvetica" w:eastAsia="Helvetica"/>
          <w:b w:val="1"/>
          <w:bCs w:val="1"/>
          <w:sz w:val="20"/>
          <w:szCs w:val="20"/>
          <w:lang w:val="sv-SE"/>
        </w:rPr>
        <w:br w:type="textWrapping"/>
      </w:r>
      <w:r>
        <w:rPr>
          <w:rFonts w:ascii="Helvetica" w:hAnsi="Helvetica"/>
          <w:sz w:val="20"/>
          <w:szCs w:val="20"/>
          <w:rtl w:val="0"/>
          <w:lang w:val="de-DE"/>
        </w:rPr>
        <w:t>Fax: 089/ 71 67 231-99</w:t>
      </w:r>
      <w:r>
        <w:rPr>
          <w:rFonts w:ascii="Helvetica" w:cs="Helvetica" w:hAnsi="Helvetica" w:eastAsia="Helvetica"/>
          <w:b w:val="1"/>
          <w:bCs w:val="1"/>
          <w:sz w:val="20"/>
          <w:szCs w:val="20"/>
          <w:lang w:val="sv-SE"/>
        </w:rPr>
        <w:br w:type="textWrapping"/>
      </w:r>
      <w:r>
        <w:rPr>
          <w:rFonts w:ascii="Helvetica" w:hAnsi="Helvetica"/>
          <w:sz w:val="20"/>
          <w:szCs w:val="20"/>
          <w:rtl w:val="0"/>
          <w:lang w:val="de-DE"/>
        </w:rPr>
        <w:t>E-Mail: luzie.moeller@ammersee-communication.de</w:t>
      </w:r>
    </w:p>
    <w:sectPr>
      <w:headerReference w:type="default" r:id="rId5"/>
      <w:footerReference w:type="default" r:id="rId6"/>
      <w:pgSz w:w="11900" w:h="16840" w:orient="portrait"/>
      <w:pgMar w:top="3686" w:right="1871" w:bottom="851" w:left="1418" w:header="709" w:footer="141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591"/>
        <w:tab w:val="clear" w:pos="9406"/>
      </w:tabs>
      <w:ind w:left="284" w:firstLine="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904402"/>
          <wp:effectExtent l="0" t="0" r="0" b="0"/>
          <wp:wrapNone/>
          <wp:docPr id="1073741825" name="officeArt object" descr="Ardeypharm-Presse-Info-BG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rdeypharm-Presse-Info-BG.pdf" descr="Ardeypharm-Presse-Info-BG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0440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trackRevisions/>
  <w:defaultTabStop w:val="708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703"/>
        <w:tab w:val="right" w:pos="9406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